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D6" w:rsidRDefault="00583863" w:rsidP="00CD47D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 w:themeColor="text1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5.6pt;margin-top:-27pt;width:86.25pt;height:60pt;z-index:251657728;mso-wrap-edited:f" wrapcoords="6010 0 6010 12690 6386 12960 10706 12960 3005 14850 939 15660 1127 17280 -188 21330 21600 21330 21600 21060 20661 17280 21037 15930 18595 15120 10706 12960 12584 12960 15777 10260 15590 0 6010 0" fillcolor="window">
            <v:imagedata r:id="rId7" o:title=""/>
            <w10:wrap type="tight"/>
          </v:shape>
          <o:OLEObject Type="Embed" ProgID="Word.Picture.8" ShapeID="_x0000_s1026" DrawAspect="Content" ObjectID="_1596274758" r:id="rId8"/>
        </w:pict>
      </w:r>
    </w:p>
    <w:p w:rsidR="00046DED" w:rsidRPr="00972398" w:rsidRDefault="00046DED" w:rsidP="00CD47D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p w:rsidR="00CD47D6" w:rsidRPr="00972398" w:rsidRDefault="00CD47D6" w:rsidP="00CD47D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tbl>
      <w:tblPr>
        <w:tblW w:w="9806" w:type="dxa"/>
        <w:tblInd w:w="-34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000"/>
      </w:tblPr>
      <w:tblGrid>
        <w:gridCol w:w="9806"/>
      </w:tblGrid>
      <w:tr w:rsidR="00CD47D6" w:rsidRPr="00972398" w:rsidTr="0065563B">
        <w:trPr>
          <w:trHeight w:val="125"/>
        </w:trPr>
        <w:tc>
          <w:tcPr>
            <w:tcW w:w="98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CD47D6" w:rsidRDefault="004C21F8" w:rsidP="004C21F8">
            <w:pPr>
              <w:pStyle w:val="Heading1"/>
              <w:autoSpaceDE/>
              <w:autoSpaceDN/>
              <w:adjustRightInd/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Relaxations for</w:t>
            </w:r>
            <w:r w:rsidRPr="004C21F8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policyholders affected in</w:t>
            </w:r>
            <w:r w:rsidRPr="004C21F8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 recent </w:t>
            </w:r>
            <w:r w:rsidR="0065563B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f</w:t>
            </w:r>
            <w:r w:rsidRPr="004C21F8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loods </w:t>
            </w:r>
            <w:r w:rsidR="0065563B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&amp; rains </w:t>
            </w:r>
            <w:r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in </w:t>
            </w:r>
            <w:r w:rsidRPr="004C21F8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 xml:space="preserve">the states of </w:t>
            </w:r>
            <w:r w:rsidR="0071610A">
              <w:rPr>
                <w:rFonts w:ascii="Arial" w:hAnsi="Arial"/>
                <w:b w:val="0"/>
                <w:bCs/>
                <w:color w:val="FFFFFF" w:themeColor="background1"/>
                <w:sz w:val="18"/>
                <w:szCs w:val="18"/>
                <w:lang w:val="en-GB"/>
              </w:rPr>
              <w:t>Kerala</w:t>
            </w:r>
          </w:p>
          <w:p w:rsidR="004C21F8" w:rsidRPr="004C21F8" w:rsidRDefault="004C21F8" w:rsidP="004C21F8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4C21F8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>A)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 xml:space="preserve">  Simplified </w:t>
            </w:r>
            <w:r w:rsidRPr="004C21F8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>Claims Settlement Process</w:t>
            </w:r>
          </w:p>
          <w:p w:rsidR="004C21F8" w:rsidRPr="004C21F8" w:rsidRDefault="004C21F8" w:rsidP="004C21F8">
            <w:pPr>
              <w:rPr>
                <w:lang w:val="en-GB"/>
              </w:rPr>
            </w:pPr>
            <w:r w:rsidRPr="004C21F8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>B)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 xml:space="preserve">  </w:t>
            </w:r>
            <w:r w:rsidRPr="004C21F8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GB"/>
              </w:rPr>
              <w:t>Waiver of Late &amp; Reinstatement Fee</w:t>
            </w:r>
          </w:p>
        </w:tc>
      </w:tr>
    </w:tbl>
    <w:p w:rsidR="004C21F8" w:rsidRPr="0065563B" w:rsidRDefault="004C21F8" w:rsidP="00A87E0C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C21F8" w:rsidRDefault="004C21F8" w:rsidP="004C21F8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65563B">
        <w:rPr>
          <w:rFonts w:ascii="Arial" w:hAnsi="Arial" w:cs="Arial"/>
          <w:b/>
          <w:color w:val="000000" w:themeColor="text1"/>
          <w:sz w:val="18"/>
          <w:szCs w:val="18"/>
        </w:rPr>
        <w:t>Simplified Claims Settlement Process</w:t>
      </w:r>
    </w:p>
    <w:p w:rsidR="004C21F8" w:rsidRPr="00972398" w:rsidRDefault="0047736B" w:rsidP="0047736B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</w:t>
      </w:r>
      <w:r w:rsidR="0065563B">
        <w:rPr>
          <w:rFonts w:ascii="Arial" w:hAnsi="Arial" w:cs="Arial"/>
          <w:color w:val="000000" w:themeColor="text1"/>
          <w:sz w:val="18"/>
          <w:szCs w:val="18"/>
        </w:rPr>
        <w:t xml:space="preserve">n view of the calamity faced by our </w:t>
      </w:r>
      <w:r w:rsidR="0065563B" w:rsidRPr="004C21F8">
        <w:rPr>
          <w:rFonts w:ascii="Arial" w:hAnsi="Arial" w:cs="Arial"/>
          <w:color w:val="000000" w:themeColor="text1"/>
          <w:sz w:val="18"/>
          <w:szCs w:val="18"/>
        </w:rPr>
        <w:t xml:space="preserve">policyholders </w:t>
      </w:r>
      <w:r w:rsidR="0065563B">
        <w:rPr>
          <w:rFonts w:ascii="Arial" w:hAnsi="Arial" w:cs="Arial"/>
          <w:color w:val="000000" w:themeColor="text1"/>
          <w:sz w:val="18"/>
          <w:szCs w:val="18"/>
        </w:rPr>
        <w:t>due to recent f</w:t>
      </w:r>
      <w:r w:rsidR="0065563B" w:rsidRPr="004C21F8">
        <w:rPr>
          <w:rFonts w:ascii="Arial" w:hAnsi="Arial" w:cs="Arial"/>
          <w:color w:val="000000" w:themeColor="text1"/>
          <w:sz w:val="18"/>
          <w:szCs w:val="18"/>
        </w:rPr>
        <w:t xml:space="preserve">loods </w:t>
      </w:r>
      <w:r w:rsidR="0065563B">
        <w:rPr>
          <w:rFonts w:ascii="Arial" w:hAnsi="Arial" w:cs="Arial"/>
          <w:color w:val="000000" w:themeColor="text1"/>
          <w:sz w:val="18"/>
          <w:szCs w:val="18"/>
        </w:rPr>
        <w:t xml:space="preserve">&amp; rains </w:t>
      </w:r>
      <w:r w:rsidR="0065563B" w:rsidRPr="004C21F8">
        <w:rPr>
          <w:rFonts w:ascii="Arial" w:hAnsi="Arial" w:cs="Arial"/>
          <w:color w:val="000000" w:themeColor="text1"/>
          <w:sz w:val="18"/>
          <w:szCs w:val="18"/>
        </w:rPr>
        <w:t xml:space="preserve">in </w:t>
      </w:r>
      <w:r w:rsidR="0071610A">
        <w:rPr>
          <w:rFonts w:ascii="Arial" w:hAnsi="Arial" w:cs="Arial"/>
          <w:color w:val="000000" w:themeColor="text1"/>
          <w:sz w:val="18"/>
          <w:szCs w:val="18"/>
        </w:rPr>
        <w:t>Kerala,</w:t>
      </w:r>
      <w:r w:rsidR="0065563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5563B" w:rsidRPr="00972398">
        <w:rPr>
          <w:rFonts w:ascii="Arial" w:hAnsi="Arial" w:cs="Arial"/>
          <w:color w:val="000000" w:themeColor="text1"/>
          <w:sz w:val="18"/>
          <w:szCs w:val="18"/>
        </w:rPr>
        <w:t xml:space="preserve">Aviva Life Insurance </w:t>
      </w:r>
      <w:r w:rsidR="0065563B">
        <w:rPr>
          <w:rFonts w:ascii="Arial" w:hAnsi="Arial" w:cs="Arial"/>
          <w:color w:val="000000" w:themeColor="text1"/>
          <w:sz w:val="18"/>
          <w:szCs w:val="18"/>
        </w:rPr>
        <w:t xml:space="preserve">has </w:t>
      </w:r>
      <w:r w:rsidR="0065563B" w:rsidRPr="00972398">
        <w:rPr>
          <w:rFonts w:ascii="Arial" w:hAnsi="Arial" w:cs="Arial"/>
          <w:color w:val="000000" w:themeColor="text1"/>
          <w:sz w:val="18"/>
          <w:szCs w:val="18"/>
        </w:rPr>
        <w:t xml:space="preserve">relaxed its claim settlement process in terms of minimizing the need to provide formal documentation to allow for prompt intimation and settlement of death, survival and maturity claims. </w:t>
      </w:r>
      <w:r w:rsidR="00A81DC6">
        <w:rPr>
          <w:rFonts w:ascii="Arial" w:hAnsi="Arial" w:cs="Arial"/>
          <w:color w:val="000000" w:themeColor="text1"/>
          <w:sz w:val="18"/>
          <w:szCs w:val="18"/>
        </w:rPr>
        <w:br/>
      </w:r>
      <w:r w:rsidR="004C21F8" w:rsidRPr="00972398">
        <w:rPr>
          <w:rFonts w:ascii="Arial" w:hAnsi="Arial" w:cs="Arial"/>
          <w:color w:val="000000" w:themeColor="text1"/>
          <w:sz w:val="18"/>
          <w:szCs w:val="18"/>
        </w:rPr>
        <w:t>Our simplified death claim documents are as follows:</w:t>
      </w:r>
    </w:p>
    <w:p w:rsidR="004C21F8" w:rsidRPr="00972398" w:rsidRDefault="004C21F8" w:rsidP="004C21F8">
      <w:pPr>
        <w:pStyle w:val="NoSpacing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C21F8" w:rsidRPr="00972398" w:rsidRDefault="004C21F8" w:rsidP="004C21F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972398">
        <w:rPr>
          <w:rFonts w:ascii="Arial" w:hAnsi="Arial" w:cs="Arial"/>
          <w:i/>
          <w:color w:val="000000" w:themeColor="text1"/>
          <w:sz w:val="18"/>
          <w:szCs w:val="18"/>
        </w:rPr>
        <w:t>Any evidence of death/missing from Government / Designated District officials of the State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972398">
        <w:rPr>
          <w:rFonts w:ascii="Arial" w:hAnsi="Arial" w:cs="Arial"/>
          <w:i/>
          <w:color w:val="000000" w:themeColor="text1"/>
          <w:sz w:val="18"/>
          <w:szCs w:val="18"/>
        </w:rPr>
        <w:t xml:space="preserve">Government or Hospital Authorities /Municipal Record/Death from court of law of Life assured </w:t>
      </w:r>
    </w:p>
    <w:p w:rsidR="004C21F8" w:rsidRPr="00972398" w:rsidRDefault="004C21F8" w:rsidP="004C21F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>Cl</w:t>
      </w:r>
      <w:r w:rsidRPr="00972398">
        <w:rPr>
          <w:rFonts w:ascii="Arial" w:hAnsi="Arial" w:cs="Arial"/>
          <w:i/>
          <w:color w:val="000000" w:themeColor="text1"/>
          <w:sz w:val="18"/>
          <w:szCs w:val="18"/>
        </w:rPr>
        <w:t xml:space="preserve">aim Form/Claimant Statement (with Bank passbook copy or cancelled cheque of nominee/ Beneficiary). </w:t>
      </w:r>
    </w:p>
    <w:p w:rsidR="004C21F8" w:rsidRDefault="004C21F8" w:rsidP="004C21F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972398">
        <w:rPr>
          <w:rFonts w:ascii="Arial" w:hAnsi="Arial" w:cs="Arial"/>
          <w:i/>
          <w:color w:val="000000" w:themeColor="text1"/>
          <w:sz w:val="18"/>
          <w:szCs w:val="18"/>
        </w:rPr>
        <w:t>Identity attestation of claimant establishing relationship with life assured by Gazetted person.</w:t>
      </w:r>
    </w:p>
    <w:p w:rsidR="004C21F8" w:rsidRPr="004C21F8" w:rsidRDefault="004C21F8" w:rsidP="0065563B">
      <w:pPr>
        <w:pStyle w:val="NoSpacing"/>
        <w:ind w:left="72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4C21F8" w:rsidRDefault="00A84297" w:rsidP="00A84297">
      <w:pPr>
        <w:pStyle w:val="NoSpacing"/>
        <w:jc w:val="both"/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The claimants can call us directly at </w:t>
      </w:r>
      <w:r w:rsidR="004C21F8" w:rsidRPr="0065563B">
        <w:rPr>
          <w:rFonts w:ascii="Arial" w:hAnsi="Arial" w:cs="Arial"/>
          <w:color w:val="000000" w:themeColor="text1"/>
          <w:sz w:val="18"/>
          <w:szCs w:val="18"/>
        </w:rPr>
        <w:t>our dedicated toll free number</w:t>
      </w:r>
      <w:r w:rsidR="004C21F8" w:rsidRPr="00972398">
        <w:rPr>
          <w:rFonts w:ascii="Arial" w:hAnsi="Arial" w:cs="Arial"/>
          <w:i/>
          <w:color w:val="4F81BD" w:themeColor="accent1"/>
          <w:sz w:val="18"/>
          <w:szCs w:val="18"/>
        </w:rPr>
        <w:t xml:space="preserve"> </w:t>
      </w:r>
      <w:r w:rsidR="004C21F8" w:rsidRPr="00972398">
        <w:rPr>
          <w:rFonts w:ascii="Arial" w:hAnsi="Arial" w:cs="Arial"/>
          <w:bCs/>
          <w:color w:val="4F81BD" w:themeColor="accent1"/>
          <w:sz w:val="18"/>
          <w:szCs w:val="18"/>
        </w:rPr>
        <w:t>18001801244</w:t>
      </w:r>
      <w:r>
        <w:rPr>
          <w:rFonts w:ascii="Arial" w:hAnsi="Arial" w:cs="Arial"/>
          <w:bCs/>
          <w:color w:val="4F81BD" w:themeColor="accent1"/>
          <w:sz w:val="18"/>
          <w:szCs w:val="18"/>
        </w:rPr>
        <w:t xml:space="preserve"> </w:t>
      </w:r>
      <w:r w:rsidRPr="0065563B">
        <w:rPr>
          <w:rFonts w:ascii="Arial" w:hAnsi="Arial" w:cs="Arial"/>
          <w:color w:val="000000" w:themeColor="text1"/>
          <w:sz w:val="18"/>
          <w:szCs w:val="18"/>
        </w:rPr>
        <w:t xml:space="preserve">or write </w:t>
      </w:r>
      <w:r w:rsidR="004C21F8" w:rsidRPr="00972398">
        <w:rPr>
          <w:rFonts w:ascii="Arial" w:hAnsi="Arial" w:cs="Arial"/>
          <w:color w:val="000000" w:themeColor="text1"/>
          <w:sz w:val="18"/>
          <w:szCs w:val="18"/>
        </w:rPr>
        <w:t xml:space="preserve">to dedicated mail id </w:t>
      </w:r>
      <w:hyperlink r:id="rId9" w:history="1">
        <w:r w:rsidR="0071610A" w:rsidRPr="0003049B">
          <w:rPr>
            <w:rStyle w:val="Hyperlink"/>
            <w:rFonts w:ascii="Arial" w:hAnsi="Arial" w:cs="Arial"/>
            <w:sz w:val="18"/>
            <w:szCs w:val="18"/>
          </w:rPr>
          <w:t>Claims@avivaindia.com</w:t>
        </w:r>
      </w:hyperlink>
    </w:p>
    <w:p w:rsidR="0065563B" w:rsidRPr="00972398" w:rsidRDefault="0065563B" w:rsidP="00A84297">
      <w:pPr>
        <w:pStyle w:val="NoSpacing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5563B" w:rsidRPr="0065563B" w:rsidRDefault="0065563B" w:rsidP="0065563B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/>
          <w:color w:val="000000" w:themeColor="text1"/>
          <w:sz w:val="18"/>
          <w:szCs w:val="18"/>
          <w:lang w:val="en-IN"/>
        </w:rPr>
      </w:pPr>
      <w:r w:rsidRPr="0065563B">
        <w:rPr>
          <w:rFonts w:ascii="Arial" w:hAnsi="Arial" w:cs="Arial"/>
          <w:b/>
          <w:color w:val="000000" w:themeColor="text1"/>
          <w:sz w:val="18"/>
          <w:szCs w:val="18"/>
          <w:lang w:val="en-IN"/>
        </w:rPr>
        <w:t xml:space="preserve"> Waiver of Late &amp; Reinstatement Fee</w:t>
      </w:r>
    </w:p>
    <w:p w:rsidR="0065563B" w:rsidRDefault="0065563B" w:rsidP="0065563B">
      <w:pPr>
        <w:pStyle w:val="NoSpacing"/>
        <w:ind w:left="720"/>
        <w:jc w:val="both"/>
        <w:rPr>
          <w:rFonts w:ascii="Arial" w:hAnsi="Arial" w:cs="Arial"/>
          <w:color w:val="000000" w:themeColor="text1"/>
          <w:sz w:val="18"/>
          <w:szCs w:val="18"/>
          <w:lang w:val="en-IN"/>
        </w:rPr>
      </w:pPr>
    </w:p>
    <w:p w:rsidR="0065563B" w:rsidRPr="00972398" w:rsidRDefault="0065563B" w:rsidP="0065563B">
      <w:pPr>
        <w:pStyle w:val="NoSpacing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72398">
        <w:rPr>
          <w:rFonts w:ascii="Arial" w:hAnsi="Arial" w:cs="Arial"/>
          <w:color w:val="000000" w:themeColor="text1"/>
          <w:sz w:val="18"/>
          <w:szCs w:val="18"/>
        </w:rPr>
        <w:t>Given the extent of the tragedy, Aviva Life Insurance has waived off late fee and revival fee for policies where premium due date is from 1</w:t>
      </w:r>
      <w:r w:rsidRPr="00972398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1610A">
        <w:rPr>
          <w:rFonts w:ascii="Arial" w:hAnsi="Arial" w:cs="Arial"/>
          <w:color w:val="000000" w:themeColor="text1"/>
          <w:sz w:val="18"/>
          <w:szCs w:val="18"/>
        </w:rPr>
        <w:t>August 2018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 to 31</w:t>
      </w:r>
      <w:r w:rsidRPr="00972398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1610A">
        <w:rPr>
          <w:rFonts w:ascii="Arial" w:hAnsi="Arial" w:cs="Arial"/>
          <w:color w:val="000000" w:themeColor="text1"/>
          <w:sz w:val="18"/>
          <w:szCs w:val="18"/>
        </w:rPr>
        <w:t>December 2018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. This will give our valued customers financial relief as they </w:t>
      </w:r>
      <w:r w:rsidR="00A81DC6">
        <w:rPr>
          <w:rFonts w:ascii="Arial" w:hAnsi="Arial" w:cs="Arial"/>
          <w:color w:val="000000" w:themeColor="text1"/>
          <w:sz w:val="18"/>
          <w:szCs w:val="18"/>
        </w:rPr>
        <w:t>recover from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 the after effects of this calamity. </w:t>
      </w:r>
    </w:p>
    <w:p w:rsidR="0065563B" w:rsidRPr="0065563B" w:rsidRDefault="0065563B" w:rsidP="0065563B">
      <w:pPr>
        <w:pStyle w:val="NoSpacing"/>
        <w:jc w:val="both"/>
        <w:rPr>
          <w:rFonts w:ascii="Arial" w:hAnsi="Arial" w:cs="Arial"/>
          <w:color w:val="000000" w:themeColor="text1"/>
          <w:sz w:val="18"/>
          <w:szCs w:val="18"/>
          <w:lang w:val="en-IN"/>
        </w:rPr>
      </w:pPr>
    </w:p>
    <w:p w:rsidR="00B30ABC" w:rsidRDefault="0065563B" w:rsidP="004C21F8">
      <w:pPr>
        <w:spacing w:after="240"/>
        <w:rPr>
          <w:rFonts w:ascii="Arial" w:hAnsi="Arial" w:cs="Arial"/>
          <w:color w:val="000000" w:themeColor="text1"/>
          <w:sz w:val="18"/>
          <w:szCs w:val="18"/>
          <w:lang w:val="en-IN"/>
        </w:rPr>
      </w:pPr>
      <w:r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 The </w:t>
      </w:r>
      <w:r w:rsidR="00B30ABC">
        <w:rPr>
          <w:rFonts w:ascii="Arial" w:hAnsi="Arial" w:cs="Arial"/>
          <w:color w:val="000000" w:themeColor="text1"/>
          <w:sz w:val="18"/>
          <w:szCs w:val="18"/>
          <w:lang w:val="en-IN"/>
        </w:rPr>
        <w:t>claimants</w:t>
      </w:r>
      <w:r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 &amp; policyholders </w:t>
      </w:r>
      <w:r w:rsidR="00B30ABC">
        <w:rPr>
          <w:rFonts w:ascii="Arial" w:hAnsi="Arial" w:cs="Arial"/>
          <w:color w:val="000000" w:themeColor="text1"/>
          <w:sz w:val="18"/>
          <w:szCs w:val="18"/>
          <w:lang w:val="en-IN"/>
        </w:rPr>
        <w:t>can contact our designated team members at the following</w:t>
      </w:r>
      <w:r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 contact points</w:t>
      </w:r>
      <w:r w:rsidR="00B30ABC">
        <w:rPr>
          <w:rFonts w:ascii="Arial" w:hAnsi="Arial" w:cs="Arial"/>
          <w:color w:val="000000" w:themeColor="text1"/>
          <w:sz w:val="18"/>
          <w:szCs w:val="18"/>
          <w:lang w:val="en-IN"/>
        </w:rPr>
        <w:t>:</w:t>
      </w:r>
    </w:p>
    <w:tbl>
      <w:tblPr>
        <w:tblW w:w="887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6"/>
        <w:gridCol w:w="1106"/>
        <w:gridCol w:w="1993"/>
        <w:gridCol w:w="2204"/>
        <w:gridCol w:w="2460"/>
      </w:tblGrid>
      <w:tr w:rsidR="00046DED" w:rsidRPr="00972398" w:rsidTr="00046DED">
        <w:trPr>
          <w:trHeight w:val="287"/>
        </w:trPr>
        <w:tc>
          <w:tcPr>
            <w:tcW w:w="1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Pr="00972398" w:rsidRDefault="00046DED" w:rsidP="008D1C3B">
            <w:pP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72398">
              <w:rPr>
                <w:rFonts w:ascii="Arial" w:hAnsi="Arial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Pr="00972398" w:rsidRDefault="00046DED" w:rsidP="008D1C3B">
            <w:pP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72398">
              <w:rPr>
                <w:rFonts w:ascii="Arial" w:hAnsi="Arial" w:cs="Arial"/>
                <w:color w:val="000000" w:themeColor="text1"/>
                <w:sz w:val="18"/>
                <w:szCs w:val="18"/>
              </w:rPr>
              <w:t>Dept</w:t>
            </w:r>
          </w:p>
        </w:tc>
        <w:tc>
          <w:tcPr>
            <w:tcW w:w="20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Pr="00972398" w:rsidRDefault="00046DED" w:rsidP="008D1C3B">
            <w:pP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7239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Contact No. </w:t>
            </w:r>
          </w:p>
        </w:tc>
        <w:tc>
          <w:tcPr>
            <w:tcW w:w="1979" w:type="dxa"/>
          </w:tcPr>
          <w:p w:rsidR="00046DED" w:rsidRPr="00972398" w:rsidRDefault="00046DED" w:rsidP="008D1C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Email </w:t>
            </w:r>
          </w:p>
        </w:tc>
        <w:tc>
          <w:tcPr>
            <w:tcW w:w="2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Pr="00972398" w:rsidRDefault="00046DED" w:rsidP="008D1C3B">
            <w:pP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72398">
              <w:rPr>
                <w:rFonts w:ascii="Arial" w:hAnsi="Arial" w:cs="Arial"/>
                <w:color w:val="000000" w:themeColor="text1"/>
                <w:sz w:val="18"/>
                <w:szCs w:val="18"/>
              </w:rPr>
              <w:t>Branch Address</w:t>
            </w:r>
          </w:p>
        </w:tc>
      </w:tr>
      <w:tr w:rsidR="00046DED" w:rsidRPr="00972398" w:rsidTr="00046DED">
        <w:trPr>
          <w:trHeight w:val="287"/>
        </w:trPr>
        <w:tc>
          <w:tcPr>
            <w:tcW w:w="1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Pr="00972398" w:rsidRDefault="00046DED" w:rsidP="008D1C3B">
            <w:pPr>
              <w:rPr>
                <w:rFonts w:ascii="Arial" w:eastAsiaTheme="minorHAnsi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Shalet Jessy M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Pr="00972398" w:rsidRDefault="00046DED" w:rsidP="008D1C3B">
            <w:pP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 xml:space="preserve">BSG -Calicut </w:t>
            </w:r>
          </w:p>
        </w:tc>
        <w:tc>
          <w:tcPr>
            <w:tcW w:w="20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Pr="00972398" w:rsidRDefault="00046DED" w:rsidP="008D1C3B">
            <w:pP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9037070005/0495-4019116</w:t>
            </w:r>
          </w:p>
        </w:tc>
        <w:tc>
          <w:tcPr>
            <w:tcW w:w="1979" w:type="dxa"/>
          </w:tcPr>
          <w:p w:rsidR="00046DED" w:rsidRDefault="00046DED" w:rsidP="008D1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" w:history="1">
              <w:r>
                <w:rPr>
                  <w:rStyle w:val="Hyperlink"/>
                  <w:rFonts w:ascii="Arial" w:hAnsi="Arial"/>
                  <w:sz w:val="16"/>
                  <w:szCs w:val="16"/>
                </w:rPr>
                <w:t>shalet.m@avivaindia.com</w:t>
              </w:r>
            </w:hyperlink>
          </w:p>
        </w:tc>
        <w:tc>
          <w:tcPr>
            <w:tcW w:w="2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Pr="00972398" w:rsidRDefault="00046DED" w:rsidP="008D1C3B">
            <w:pPr>
              <w:rPr>
                <w:rFonts w:ascii="Arial" w:eastAsiaTheme="minorHAnsi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Aviva Life Insurance, 5TH FLOOR, CITY MALL Buldg, YMCA, KANNUR ROAD,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CALICUT - 673001</w:t>
            </w:r>
          </w:p>
        </w:tc>
      </w:tr>
      <w:tr w:rsidR="00046DED" w:rsidRPr="00972398" w:rsidTr="00046DED">
        <w:trPr>
          <w:trHeight w:val="287"/>
        </w:trPr>
        <w:tc>
          <w:tcPr>
            <w:tcW w:w="1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Pr="00972398" w:rsidRDefault="00046DED" w:rsidP="008D1C3B">
            <w:pPr>
              <w:rPr>
                <w:rFonts w:ascii="Arial" w:eastAsiaTheme="minorHAnsi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Jerin S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Pr="00972398" w:rsidRDefault="00046DED" w:rsidP="008D1C3B">
            <w:pP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BSG - Ernakulam</w:t>
            </w:r>
          </w:p>
        </w:tc>
        <w:tc>
          <w:tcPr>
            <w:tcW w:w="20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Pr="00972398" w:rsidRDefault="00046DED" w:rsidP="008D1C3B">
            <w:pP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7736648150/0481-2422606</w:t>
            </w:r>
          </w:p>
        </w:tc>
        <w:tc>
          <w:tcPr>
            <w:tcW w:w="1979" w:type="dxa"/>
          </w:tcPr>
          <w:p w:rsidR="00046DED" w:rsidRDefault="00046DED" w:rsidP="008D1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" w:history="1">
              <w:r>
                <w:rPr>
                  <w:rStyle w:val="Hyperlink"/>
                  <w:rFonts w:ascii="Arial" w:hAnsi="Arial"/>
                  <w:sz w:val="16"/>
                  <w:szCs w:val="16"/>
                </w:rPr>
                <w:t>s.jerin@avivaindia.com</w:t>
              </w:r>
            </w:hyperlink>
          </w:p>
        </w:tc>
        <w:tc>
          <w:tcPr>
            <w:tcW w:w="2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Pr="00972398" w:rsidRDefault="00046DED" w:rsidP="008D1C3B">
            <w:pPr>
              <w:rPr>
                <w:rFonts w:ascii="Arial" w:eastAsiaTheme="minorHAnsi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AVIVA Life Insurance, 3rd Floor, Meda Commercial Hub, Seaport Airport Road, Near Dooradarshan Kendra, Kakkand P.O, Ernakulam,  Cochin – 682 037</w:t>
            </w:r>
          </w:p>
        </w:tc>
      </w:tr>
      <w:tr w:rsidR="00046DED" w:rsidRPr="00972398" w:rsidTr="00046DED">
        <w:trPr>
          <w:trHeight w:val="287"/>
        </w:trPr>
        <w:tc>
          <w:tcPr>
            <w:tcW w:w="1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Default="00046DED" w:rsidP="008D1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Dibin P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Default="00046DED" w:rsidP="008D1C3B">
            <w:pP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BSG - Thrissur</w:t>
            </w:r>
          </w:p>
        </w:tc>
        <w:tc>
          <w:tcPr>
            <w:tcW w:w="20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Default="00046DED" w:rsidP="008D1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9809018789/0487-2440654</w:t>
            </w:r>
          </w:p>
        </w:tc>
        <w:tc>
          <w:tcPr>
            <w:tcW w:w="1979" w:type="dxa"/>
          </w:tcPr>
          <w:p w:rsidR="00046DED" w:rsidRDefault="00046DED" w:rsidP="008D1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2" w:history="1">
              <w:r>
                <w:rPr>
                  <w:rStyle w:val="Hyperlink"/>
                  <w:rFonts w:ascii="Arial" w:hAnsi="Arial"/>
                  <w:sz w:val="16"/>
                  <w:szCs w:val="16"/>
                </w:rPr>
                <w:t>dibin.p@avivaindia.com</w:t>
              </w:r>
            </w:hyperlink>
          </w:p>
        </w:tc>
        <w:tc>
          <w:tcPr>
            <w:tcW w:w="2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Default="00046DED" w:rsidP="008D1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AVIVA Life Insurance, 3rd Floor, Daze Tower, Marar Road, Thrissur-680001</w:t>
            </w:r>
          </w:p>
        </w:tc>
      </w:tr>
      <w:tr w:rsidR="00046DED" w:rsidRPr="00972398" w:rsidTr="00046DED">
        <w:trPr>
          <w:trHeight w:val="287"/>
        </w:trPr>
        <w:tc>
          <w:tcPr>
            <w:tcW w:w="1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Default="00046DED" w:rsidP="008D1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Sudheer R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Default="00046DED" w:rsidP="008D1C3B">
            <w:pP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BSG - Kottayam</w:t>
            </w:r>
          </w:p>
        </w:tc>
        <w:tc>
          <w:tcPr>
            <w:tcW w:w="20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Default="00046DED" w:rsidP="008D1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9995852399/0481-2569313</w:t>
            </w:r>
          </w:p>
        </w:tc>
        <w:tc>
          <w:tcPr>
            <w:tcW w:w="1979" w:type="dxa"/>
          </w:tcPr>
          <w:p w:rsidR="00046DED" w:rsidRDefault="00046DED" w:rsidP="008D1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3" w:history="1">
              <w:r>
                <w:rPr>
                  <w:rStyle w:val="Hyperlink"/>
                  <w:rFonts w:ascii="Arial" w:hAnsi="Arial"/>
                  <w:color w:val="000000"/>
                  <w:sz w:val="16"/>
                  <w:szCs w:val="16"/>
                </w:rPr>
                <w:t>Sudheer.r@avivaindia.com</w:t>
              </w:r>
            </w:hyperlink>
          </w:p>
        </w:tc>
        <w:tc>
          <w:tcPr>
            <w:tcW w:w="2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Default="00046DED" w:rsidP="008D1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Aviva Life Insurance, 4th floor, Axis Towers, S.S kovil Road, Thampanoor, Trivandrum 695001</w:t>
            </w:r>
          </w:p>
        </w:tc>
      </w:tr>
      <w:tr w:rsidR="00046DED" w:rsidRPr="00972398" w:rsidTr="00046DED">
        <w:trPr>
          <w:trHeight w:val="287"/>
        </w:trPr>
        <w:tc>
          <w:tcPr>
            <w:tcW w:w="1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Pr="00972398" w:rsidRDefault="00046DED" w:rsidP="008D1C3B">
            <w:pPr>
              <w:rPr>
                <w:rFonts w:ascii="Arial" w:eastAsiaTheme="minorHAnsi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Rajesh Kumar M</w:t>
            </w:r>
          </w:p>
        </w:tc>
        <w:tc>
          <w:tcPr>
            <w:tcW w:w="1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Pr="00972398" w:rsidRDefault="00046DED" w:rsidP="008D1C3B">
            <w:pP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BSG - Trivandrum</w:t>
            </w:r>
          </w:p>
        </w:tc>
        <w:tc>
          <w:tcPr>
            <w:tcW w:w="20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Pr="00972398" w:rsidRDefault="00046DED" w:rsidP="008D1C3B">
            <w:pP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9847196946/0471-4019501</w:t>
            </w:r>
          </w:p>
        </w:tc>
        <w:tc>
          <w:tcPr>
            <w:tcW w:w="1979" w:type="dxa"/>
          </w:tcPr>
          <w:p w:rsidR="00046DED" w:rsidRDefault="00046DED" w:rsidP="008D1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4" w:history="1">
              <w:r>
                <w:rPr>
                  <w:rStyle w:val="Hyperlink"/>
                  <w:rFonts w:ascii="Arial" w:hAnsi="Arial"/>
                  <w:sz w:val="16"/>
                  <w:szCs w:val="16"/>
                </w:rPr>
                <w:t>rajeshkumar.m@avivaindia.com</w:t>
              </w:r>
            </w:hyperlink>
          </w:p>
        </w:tc>
        <w:tc>
          <w:tcPr>
            <w:tcW w:w="2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6DED" w:rsidRPr="00972398" w:rsidRDefault="00046DED" w:rsidP="008D1C3B">
            <w:pPr>
              <w:rPr>
                <w:rFonts w:ascii="Arial" w:eastAsiaTheme="minorHAnsi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Aviva Life Insurance, 4th floor, Axis Towers, S.S kovil Road, Thampanoor, Trivandrum 695001</w:t>
            </w:r>
          </w:p>
        </w:tc>
      </w:tr>
    </w:tbl>
    <w:p w:rsidR="004C21F8" w:rsidRPr="00972398" w:rsidRDefault="0065563B" w:rsidP="004C21F8">
      <w:pPr>
        <w:spacing w:after="24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The claimants &amp; policyholders can also reach </w:t>
      </w:r>
      <w:r w:rsidR="004C21F8" w:rsidRPr="00972398">
        <w:rPr>
          <w:rFonts w:ascii="Arial" w:hAnsi="Arial" w:cs="Arial"/>
          <w:color w:val="000000" w:themeColor="text1"/>
          <w:sz w:val="18"/>
          <w:szCs w:val="18"/>
          <w:lang w:val="en-IN"/>
        </w:rPr>
        <w:t>Aviva Nodal Officer</w:t>
      </w:r>
      <w:r>
        <w:rPr>
          <w:rFonts w:ascii="Arial" w:hAnsi="Arial" w:cs="Arial"/>
          <w:color w:val="000000" w:themeColor="text1"/>
          <w:sz w:val="18"/>
          <w:szCs w:val="18"/>
          <w:lang w:val="en-IN"/>
        </w:rPr>
        <w:t xml:space="preserve">, </w:t>
      </w:r>
      <w:r>
        <w:rPr>
          <w:rFonts w:ascii="Arial" w:hAnsi="Arial" w:cs="Arial"/>
          <w:color w:val="000000" w:themeColor="text1"/>
          <w:sz w:val="18"/>
          <w:szCs w:val="18"/>
        </w:rPr>
        <w:t>for any escalation at the following:</w:t>
      </w:r>
    </w:p>
    <w:p w:rsidR="004C21F8" w:rsidRPr="00972398" w:rsidRDefault="004C21F8" w:rsidP="004C21F8">
      <w:pPr>
        <w:spacing w:after="240"/>
        <w:rPr>
          <w:rFonts w:ascii="Arial" w:hAnsi="Arial" w:cs="Arial"/>
          <w:color w:val="000000" w:themeColor="text1"/>
          <w:sz w:val="18"/>
          <w:szCs w:val="18"/>
        </w:rPr>
      </w:pPr>
      <w:r w:rsidRPr="00972398">
        <w:rPr>
          <w:rFonts w:ascii="Arial" w:hAnsi="Arial" w:cs="Arial"/>
          <w:color w:val="000000" w:themeColor="text1"/>
          <w:sz w:val="18"/>
          <w:szCs w:val="18"/>
        </w:rPr>
        <w:t>Mail id-  </w:t>
      </w:r>
      <w:hyperlink r:id="rId15" w:history="1">
        <w:r w:rsidR="00046DED" w:rsidRPr="00601393">
          <w:rPr>
            <w:rStyle w:val="Hyperlink"/>
            <w:rFonts w:ascii="Arial" w:hAnsi="Arial" w:cs="Arial"/>
            <w:sz w:val="18"/>
            <w:szCs w:val="18"/>
          </w:rPr>
          <w:t>Kaushik.Dutta@avivaindia.com</w:t>
        </w:r>
      </w:hyperlink>
      <w:r w:rsidR="00046DED">
        <w:rPr>
          <w:rFonts w:ascii="Arial" w:hAnsi="Arial" w:cs="Arial"/>
          <w:color w:val="000000" w:themeColor="text1"/>
          <w:sz w:val="18"/>
          <w:szCs w:val="18"/>
        </w:rPr>
        <w:t xml:space="preserve"> , Contact details-0124-2709764</w:t>
      </w: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/ </w:t>
      </w:r>
      <w:r w:rsidR="00046DED">
        <w:rPr>
          <w:rFonts w:ascii="Arial" w:hAnsi="Arial" w:cs="Arial"/>
          <w:color w:val="000000" w:themeColor="text1"/>
          <w:sz w:val="18"/>
          <w:szCs w:val="18"/>
        </w:rPr>
        <w:t>8588837537</w:t>
      </w:r>
    </w:p>
    <w:p w:rsidR="00046DED" w:rsidRDefault="004C21F8" w:rsidP="00046DED">
      <w:pPr>
        <w:spacing w:after="240"/>
        <w:rPr>
          <w:rFonts w:ascii="Arial" w:hAnsi="Arial" w:cs="Arial"/>
          <w:color w:val="000000" w:themeColor="text1"/>
          <w:sz w:val="18"/>
          <w:szCs w:val="18"/>
        </w:rPr>
      </w:pPr>
      <w:r w:rsidRPr="00972398">
        <w:rPr>
          <w:rFonts w:ascii="Arial" w:hAnsi="Arial" w:cs="Arial"/>
          <w:color w:val="000000" w:themeColor="text1"/>
          <w:sz w:val="18"/>
          <w:szCs w:val="18"/>
        </w:rPr>
        <w:t xml:space="preserve">Address- </w:t>
      </w:r>
      <w:r w:rsidR="00046DED" w:rsidRPr="00046DED">
        <w:rPr>
          <w:rFonts w:ascii="Arial" w:hAnsi="Arial" w:cs="Arial"/>
          <w:color w:val="000000" w:themeColor="text1"/>
          <w:sz w:val="18"/>
          <w:szCs w:val="18"/>
        </w:rPr>
        <w:t>Aviva Tower  Sector Road  DLF phase V  Sector 43  Gurgaon 122003</w:t>
      </w:r>
    </w:p>
    <w:p w:rsidR="0047736B" w:rsidRDefault="00A81DC6" w:rsidP="00046DED">
      <w:pPr>
        <w:spacing w:after="24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Regards,</w:t>
      </w:r>
    </w:p>
    <w:p w:rsidR="00972398" w:rsidRPr="00972398" w:rsidRDefault="00A81DC6" w:rsidP="00046DED">
      <w:pPr>
        <w:spacing w:after="240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lastRenderedPageBreak/>
        <w:t>Team Aviva</w:t>
      </w:r>
    </w:p>
    <w:sectPr w:rsidR="00972398" w:rsidRPr="00972398" w:rsidSect="004D6A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95" w:rsidRDefault="006C6195" w:rsidP="00972398">
      <w:r>
        <w:separator/>
      </w:r>
    </w:p>
  </w:endnote>
  <w:endnote w:type="continuationSeparator" w:id="0">
    <w:p w:rsidR="006C6195" w:rsidRDefault="006C6195" w:rsidP="0097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95" w:rsidRDefault="006C6195" w:rsidP="00972398">
      <w:r>
        <w:separator/>
      </w:r>
    </w:p>
  </w:footnote>
  <w:footnote w:type="continuationSeparator" w:id="0">
    <w:p w:rsidR="006C6195" w:rsidRDefault="006C6195" w:rsidP="00972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847"/>
    <w:multiLevelType w:val="hybridMultilevel"/>
    <w:tmpl w:val="16E4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7729"/>
    <w:multiLevelType w:val="hybridMultilevel"/>
    <w:tmpl w:val="40FEA4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492A"/>
    <w:multiLevelType w:val="hybridMultilevel"/>
    <w:tmpl w:val="4CBA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935A8"/>
    <w:multiLevelType w:val="hybridMultilevel"/>
    <w:tmpl w:val="442E1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C7247B"/>
    <w:multiLevelType w:val="hybridMultilevel"/>
    <w:tmpl w:val="9AC0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130E9"/>
    <w:multiLevelType w:val="hybridMultilevel"/>
    <w:tmpl w:val="19AEAEA8"/>
    <w:lvl w:ilvl="0" w:tplc="76A87D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D93F0C"/>
    <w:multiLevelType w:val="hybridMultilevel"/>
    <w:tmpl w:val="FC04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A4CBA"/>
    <w:multiLevelType w:val="hybridMultilevel"/>
    <w:tmpl w:val="A544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A14B2"/>
    <w:multiLevelType w:val="hybridMultilevel"/>
    <w:tmpl w:val="D60AFC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189EA88E">
      <w:numFmt w:val="bullet"/>
      <w:lvlText w:val="&amp;#8226"/>
      <w:lvlJc w:val="left"/>
      <w:pPr>
        <w:ind w:left="1440" w:hanging="360"/>
      </w:pPr>
      <w:rPr>
        <w:rFonts w:ascii="Frutiger-Light" w:eastAsia="Calibri" w:hAnsi="Frutiger-Light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41CF1"/>
    <w:multiLevelType w:val="hybridMultilevel"/>
    <w:tmpl w:val="19482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36932"/>
    <w:multiLevelType w:val="hybridMultilevel"/>
    <w:tmpl w:val="E78C8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85E1C"/>
    <w:multiLevelType w:val="hybridMultilevel"/>
    <w:tmpl w:val="3F16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ECD"/>
    <w:rsid w:val="000252D9"/>
    <w:rsid w:val="000442DC"/>
    <w:rsid w:val="00046DED"/>
    <w:rsid w:val="0005577B"/>
    <w:rsid w:val="00066B9B"/>
    <w:rsid w:val="00072FA1"/>
    <w:rsid w:val="00073CD8"/>
    <w:rsid w:val="000806B0"/>
    <w:rsid w:val="0009083B"/>
    <w:rsid w:val="000C6171"/>
    <w:rsid w:val="000D1C72"/>
    <w:rsid w:val="000D6D2A"/>
    <w:rsid w:val="00112029"/>
    <w:rsid w:val="00130C98"/>
    <w:rsid w:val="00131D95"/>
    <w:rsid w:val="00164F30"/>
    <w:rsid w:val="00171CF7"/>
    <w:rsid w:val="001E1D01"/>
    <w:rsid w:val="001E3358"/>
    <w:rsid w:val="001F22E7"/>
    <w:rsid w:val="00214FE0"/>
    <w:rsid w:val="00216770"/>
    <w:rsid w:val="00223C72"/>
    <w:rsid w:val="00230A85"/>
    <w:rsid w:val="00235C63"/>
    <w:rsid w:val="00240EC8"/>
    <w:rsid w:val="0025293D"/>
    <w:rsid w:val="00294CA0"/>
    <w:rsid w:val="0030379F"/>
    <w:rsid w:val="00326251"/>
    <w:rsid w:val="00332845"/>
    <w:rsid w:val="00333946"/>
    <w:rsid w:val="00350D64"/>
    <w:rsid w:val="00377F6F"/>
    <w:rsid w:val="0039529B"/>
    <w:rsid w:val="003B4861"/>
    <w:rsid w:val="003D7E86"/>
    <w:rsid w:val="00421A1E"/>
    <w:rsid w:val="004431DE"/>
    <w:rsid w:val="00457593"/>
    <w:rsid w:val="0047736B"/>
    <w:rsid w:val="004906BC"/>
    <w:rsid w:val="0049305B"/>
    <w:rsid w:val="004A77AE"/>
    <w:rsid w:val="004C21F8"/>
    <w:rsid w:val="004D6A80"/>
    <w:rsid w:val="004F0C6E"/>
    <w:rsid w:val="004F509F"/>
    <w:rsid w:val="00501917"/>
    <w:rsid w:val="00533518"/>
    <w:rsid w:val="005356ED"/>
    <w:rsid w:val="005578B7"/>
    <w:rsid w:val="00563EC8"/>
    <w:rsid w:val="005666D4"/>
    <w:rsid w:val="00581D3F"/>
    <w:rsid w:val="00583863"/>
    <w:rsid w:val="005861A3"/>
    <w:rsid w:val="005B74BD"/>
    <w:rsid w:val="005C66D8"/>
    <w:rsid w:val="006357C1"/>
    <w:rsid w:val="00636D35"/>
    <w:rsid w:val="00651F29"/>
    <w:rsid w:val="006554FD"/>
    <w:rsid w:val="0065563B"/>
    <w:rsid w:val="006622FB"/>
    <w:rsid w:val="0068172A"/>
    <w:rsid w:val="00687C47"/>
    <w:rsid w:val="006C6195"/>
    <w:rsid w:val="006E7522"/>
    <w:rsid w:val="006F58A8"/>
    <w:rsid w:val="0071610A"/>
    <w:rsid w:val="007239C0"/>
    <w:rsid w:val="0073717A"/>
    <w:rsid w:val="00762DD4"/>
    <w:rsid w:val="00783B5A"/>
    <w:rsid w:val="007847AE"/>
    <w:rsid w:val="007B5AA1"/>
    <w:rsid w:val="007C2CDA"/>
    <w:rsid w:val="007D171F"/>
    <w:rsid w:val="0080215F"/>
    <w:rsid w:val="008231F3"/>
    <w:rsid w:val="00836A56"/>
    <w:rsid w:val="00880C6C"/>
    <w:rsid w:val="00887527"/>
    <w:rsid w:val="008C235F"/>
    <w:rsid w:val="009106C5"/>
    <w:rsid w:val="0091406F"/>
    <w:rsid w:val="00951A0A"/>
    <w:rsid w:val="00972398"/>
    <w:rsid w:val="00985A48"/>
    <w:rsid w:val="009A709B"/>
    <w:rsid w:val="009A7C9A"/>
    <w:rsid w:val="009C5723"/>
    <w:rsid w:val="009D0E38"/>
    <w:rsid w:val="009D35E3"/>
    <w:rsid w:val="009E0ABB"/>
    <w:rsid w:val="009E40C2"/>
    <w:rsid w:val="00A04AFC"/>
    <w:rsid w:val="00A21B05"/>
    <w:rsid w:val="00A35DD0"/>
    <w:rsid w:val="00A64D15"/>
    <w:rsid w:val="00A81DC6"/>
    <w:rsid w:val="00A84297"/>
    <w:rsid w:val="00A87E0C"/>
    <w:rsid w:val="00AE0FD3"/>
    <w:rsid w:val="00AE118D"/>
    <w:rsid w:val="00AF4D0D"/>
    <w:rsid w:val="00AF6385"/>
    <w:rsid w:val="00B11EC2"/>
    <w:rsid w:val="00B1232C"/>
    <w:rsid w:val="00B30ABC"/>
    <w:rsid w:val="00B32530"/>
    <w:rsid w:val="00B366D3"/>
    <w:rsid w:val="00B72836"/>
    <w:rsid w:val="00B80266"/>
    <w:rsid w:val="00B8273A"/>
    <w:rsid w:val="00BB6AA2"/>
    <w:rsid w:val="00C16D98"/>
    <w:rsid w:val="00C35744"/>
    <w:rsid w:val="00C44F5D"/>
    <w:rsid w:val="00C76F01"/>
    <w:rsid w:val="00C93D29"/>
    <w:rsid w:val="00CA5B0B"/>
    <w:rsid w:val="00CB23F2"/>
    <w:rsid w:val="00CB7AC9"/>
    <w:rsid w:val="00CD47D6"/>
    <w:rsid w:val="00CD6103"/>
    <w:rsid w:val="00CE4F69"/>
    <w:rsid w:val="00CF2ECD"/>
    <w:rsid w:val="00D0042A"/>
    <w:rsid w:val="00D1495A"/>
    <w:rsid w:val="00D15ACD"/>
    <w:rsid w:val="00D31746"/>
    <w:rsid w:val="00D345B4"/>
    <w:rsid w:val="00D35A5E"/>
    <w:rsid w:val="00D50C30"/>
    <w:rsid w:val="00D670D9"/>
    <w:rsid w:val="00D754AA"/>
    <w:rsid w:val="00D80957"/>
    <w:rsid w:val="00D831D0"/>
    <w:rsid w:val="00D971BD"/>
    <w:rsid w:val="00DC7EA0"/>
    <w:rsid w:val="00DD3676"/>
    <w:rsid w:val="00DD4370"/>
    <w:rsid w:val="00E1260F"/>
    <w:rsid w:val="00E16B02"/>
    <w:rsid w:val="00E40D3D"/>
    <w:rsid w:val="00E42D10"/>
    <w:rsid w:val="00E433BD"/>
    <w:rsid w:val="00E66C60"/>
    <w:rsid w:val="00E671E4"/>
    <w:rsid w:val="00E804D2"/>
    <w:rsid w:val="00E92A30"/>
    <w:rsid w:val="00EB0E22"/>
    <w:rsid w:val="00ED217B"/>
    <w:rsid w:val="00ED57C6"/>
    <w:rsid w:val="00EE0337"/>
    <w:rsid w:val="00F01D77"/>
    <w:rsid w:val="00F14BD5"/>
    <w:rsid w:val="00F21019"/>
    <w:rsid w:val="00F23807"/>
    <w:rsid w:val="00F44937"/>
    <w:rsid w:val="00F808B4"/>
    <w:rsid w:val="00F85F3F"/>
    <w:rsid w:val="00F916E4"/>
    <w:rsid w:val="00F92AEE"/>
    <w:rsid w:val="00F94CF5"/>
    <w:rsid w:val="00FA2C14"/>
    <w:rsid w:val="00FA5E2D"/>
    <w:rsid w:val="00FB01CF"/>
    <w:rsid w:val="00FB1CC6"/>
    <w:rsid w:val="00FC7A73"/>
    <w:rsid w:val="00FE2B49"/>
    <w:rsid w:val="00FF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A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D6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rFonts w:ascii="Arial Narrow" w:hAnsi="Arial Narrow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7D6"/>
    <w:rPr>
      <w:rFonts w:ascii="Arial Narrow" w:hAnsi="Arial Narrow" w:cs="Arial"/>
      <w:b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9D35E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D35E3"/>
    <w:pPr>
      <w:jc w:val="both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rsid w:val="009D35E3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A1E"/>
    <w:pPr>
      <w:ind w:left="720"/>
      <w:contextualSpacing/>
    </w:pPr>
  </w:style>
  <w:style w:type="character" w:customStyle="1" w:styleId="12BodyCopyChar">
    <w:name w:val="12_Body Copy Char"/>
    <w:basedOn w:val="DefaultParagraphFont"/>
    <w:link w:val="12BodyCopy"/>
    <w:uiPriority w:val="99"/>
    <w:locked/>
    <w:rsid w:val="00563EC8"/>
    <w:rPr>
      <w:rFonts w:ascii="Frutiger LT Std 45 Light" w:hAnsi="Frutiger LT Std 45 Light"/>
      <w:color w:val="000000"/>
      <w:spacing w:val="-2"/>
    </w:rPr>
  </w:style>
  <w:style w:type="paragraph" w:customStyle="1" w:styleId="12BodyCopy">
    <w:name w:val="12_Body Copy"/>
    <w:basedOn w:val="Normal"/>
    <w:link w:val="12BodyCopyChar"/>
    <w:uiPriority w:val="99"/>
    <w:rsid w:val="00563EC8"/>
    <w:pPr>
      <w:spacing w:line="210" w:lineRule="exact"/>
    </w:pPr>
    <w:rPr>
      <w:rFonts w:ascii="Frutiger LT Std 45 Light" w:hAnsi="Frutiger LT Std 45 Light"/>
      <w:color w:val="000000"/>
      <w:spacing w:val="-2"/>
      <w:sz w:val="20"/>
      <w:szCs w:val="20"/>
    </w:rPr>
  </w:style>
  <w:style w:type="paragraph" w:styleId="NormalWeb">
    <w:name w:val="Normal (Web)"/>
    <w:basedOn w:val="Normal"/>
    <w:uiPriority w:val="99"/>
    <w:unhideWhenUsed/>
    <w:rsid w:val="00B1232C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basedOn w:val="Normal"/>
    <w:qFormat/>
    <w:rsid w:val="00A87E0C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972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398"/>
    <w:rPr>
      <w:sz w:val="24"/>
      <w:szCs w:val="24"/>
    </w:rPr>
  </w:style>
  <w:style w:type="paragraph" w:styleId="Footer">
    <w:name w:val="footer"/>
    <w:basedOn w:val="Normal"/>
    <w:link w:val="FooterChar"/>
    <w:rsid w:val="00972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3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A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D6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rFonts w:ascii="Arial Narrow" w:hAnsi="Arial Narrow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7D6"/>
    <w:rPr>
      <w:rFonts w:ascii="Arial Narrow" w:hAnsi="Arial Narrow" w:cs="Arial"/>
      <w:b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9D35E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D35E3"/>
    <w:pPr>
      <w:jc w:val="both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rsid w:val="009D35E3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A1E"/>
    <w:pPr>
      <w:ind w:left="720"/>
      <w:contextualSpacing/>
    </w:pPr>
  </w:style>
  <w:style w:type="character" w:customStyle="1" w:styleId="12BodyCopyChar">
    <w:name w:val="12_Body Copy Char"/>
    <w:basedOn w:val="DefaultParagraphFont"/>
    <w:link w:val="12BodyCopy"/>
    <w:uiPriority w:val="99"/>
    <w:locked/>
    <w:rsid w:val="00563EC8"/>
    <w:rPr>
      <w:rFonts w:ascii="Frutiger LT Std 45 Light" w:hAnsi="Frutiger LT Std 45 Light"/>
      <w:color w:val="000000"/>
      <w:spacing w:val="-2"/>
    </w:rPr>
  </w:style>
  <w:style w:type="paragraph" w:customStyle="1" w:styleId="12BodyCopy">
    <w:name w:val="12_Body Copy"/>
    <w:basedOn w:val="Normal"/>
    <w:link w:val="12BodyCopyChar"/>
    <w:uiPriority w:val="99"/>
    <w:rsid w:val="00563EC8"/>
    <w:pPr>
      <w:spacing w:line="210" w:lineRule="exact"/>
    </w:pPr>
    <w:rPr>
      <w:rFonts w:ascii="Frutiger LT Std 45 Light" w:hAnsi="Frutiger LT Std 45 Light"/>
      <w:color w:val="000000"/>
      <w:spacing w:val="-2"/>
      <w:sz w:val="20"/>
      <w:szCs w:val="20"/>
    </w:rPr>
  </w:style>
  <w:style w:type="paragraph" w:styleId="NormalWeb">
    <w:name w:val="Normal (Web)"/>
    <w:basedOn w:val="Normal"/>
    <w:uiPriority w:val="99"/>
    <w:unhideWhenUsed/>
    <w:rsid w:val="00B1232C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basedOn w:val="Normal"/>
    <w:qFormat/>
    <w:rsid w:val="00A87E0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udheer.r@avivaindia.co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dibin.p@avivaindi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jerin@avivaindi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ushik.Dutta@avivaindia.com" TargetMode="External"/><Relationship Id="rId10" Type="http://schemas.openxmlformats.org/officeDocument/2006/relationships/hyperlink" Target="mailto:shalet.m@avivain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ms@avivaindia.com" TargetMode="External"/><Relationship Id="rId14" Type="http://schemas.openxmlformats.org/officeDocument/2006/relationships/hyperlink" Target="mailto:rajeshkumar.m@aviva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Aviva Launches Suvidhaa renewal payment service</vt:lpstr>
    </vt:vector>
  </TitlesOfParts>
  <Company>Your Organization Name</Company>
  <LinksUpToDate>false</LinksUpToDate>
  <CharactersWithSpaces>3041</CharactersWithSpaces>
  <SharedDoc>false</SharedDoc>
  <HLinks>
    <vt:vector size="6" baseType="variant">
      <vt:variant>
        <vt:i4>3407944</vt:i4>
      </vt:variant>
      <vt:variant>
        <vt:i4>0</vt:i4>
      </vt:variant>
      <vt:variant>
        <vt:i4>0</vt:i4>
      </vt:variant>
      <vt:variant>
        <vt:i4>5</vt:i4>
      </vt:variant>
      <vt:variant>
        <vt:lpwstr>mailto:pooja.khan@avivaindia.com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Aviva Launches Suvidhaa renewal payment service</dc:title>
  <dc:creator>shraddha.yawalkar</dc:creator>
  <cp:lastModifiedBy>36123</cp:lastModifiedBy>
  <cp:revision>6</cp:revision>
  <dcterms:created xsi:type="dcterms:W3CDTF">2015-12-09T09:14:00Z</dcterms:created>
  <dcterms:modified xsi:type="dcterms:W3CDTF">2018-08-20T07:23:00Z</dcterms:modified>
</cp:coreProperties>
</file>